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BA5" w:rsidRDefault="00E11141">
      <w:pPr>
        <w:spacing w:before="240" w:line="240" w:lineRule="auto"/>
        <w:jc w:val="both"/>
        <w:rPr>
          <w:rFonts w:ascii="Times New Roman" w:eastAsia="Times New Roman" w:hAnsi="Times New Roman" w:cstheme="minorBidi"/>
          <w:b/>
          <w:sz w:val="24"/>
          <w:szCs w:val="24"/>
          <w:cs/>
        </w:rPr>
      </w:pPr>
      <w:r>
        <w:rPr>
          <w:rFonts w:ascii="Times New Roman" w:eastAsia="Times New Roman" w:hAnsi="Times New Roman" w:cstheme="minorBidi" w:hint="cs"/>
          <w:b/>
          <w:sz w:val="24"/>
          <w:szCs w:val="24"/>
          <w:cs/>
        </w:rPr>
        <w:t xml:space="preserve"> </w:t>
      </w:r>
    </w:p>
    <w:p w:rsidR="00DB3BA5" w:rsidRDefault="00DB3BA5">
      <w:pPr>
        <w:spacing w:before="240" w:line="240" w:lineRule="auto"/>
        <w:jc w:val="both"/>
        <w:rPr>
          <w:rFonts w:ascii="Times New Roman" w:eastAsia="Times New Roman" w:hAnsi="Times New Roman" w:cstheme="minorBidi"/>
          <w:b/>
          <w:sz w:val="24"/>
          <w:szCs w:val="24"/>
          <w:cs/>
        </w:rPr>
      </w:pPr>
    </w:p>
    <w:p w:rsidR="00DB3BA5" w:rsidRDefault="00E11141">
      <w:pPr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Style85"/>
        <w:tblW w:w="9555" w:type="dxa"/>
        <w:jc w:val="center"/>
        <w:tblLayout w:type="fixed"/>
        <w:tblLook w:val="04A0" w:firstRow="1" w:lastRow="0" w:firstColumn="1" w:lastColumn="0" w:noHBand="0" w:noVBand="1"/>
      </w:tblPr>
      <w:tblGrid>
        <w:gridCol w:w="9555"/>
      </w:tblGrid>
      <w:tr w:rsidR="00DB3BA5">
        <w:trPr>
          <w:trHeight w:val="1095"/>
          <w:jc w:val="center"/>
        </w:trPr>
        <w:tc>
          <w:tcPr>
            <w:tcW w:w="9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B3BA5" w:rsidRDefault="00E11141">
            <w:pPr>
              <w:spacing w:line="240" w:lineRule="auto"/>
              <w:ind w:left="720" w:right="-160"/>
              <w:rPr>
                <w:rFonts w:ascii="Times New Roman" w:eastAsia="Times New Roman" w:hAnsi="Times New Roman" w:cs="Times New Roman"/>
                <w:b/>
                <w:color w:val="C00000"/>
                <w:sz w:val="30"/>
                <w:szCs w:val="30"/>
              </w:rPr>
            </w:pPr>
            <w:r>
              <w:rPr>
                <w:rFonts w:ascii="DVOT-Surekh" w:eastAsia="DVOT-Surekh" w:hAnsi="DVOT-Surekh" w:cs="DVOT-Surekh"/>
                <w:noProof/>
                <w:sz w:val="24"/>
                <w:szCs w:val="24"/>
                <w:lang w:val="en-US" w:eastAsia="en-US"/>
              </w:rPr>
              <w:drawing>
                <wp:inline distT="0" distB="0" distL="0" distR="0">
                  <wp:extent cx="506095" cy="394970"/>
                  <wp:effectExtent l="0" t="0" r="8255" b="5080"/>
                  <wp:docPr id="46" name="image1.png" descr="Pune Metropolitan Region Development Authority - Wikipedi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1.png" descr="Pune Metropolitan Region Development Authority - Wikipedia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254" cy="39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30"/>
                <w:szCs w:val="30"/>
              </w:rPr>
              <w:t>Pune Metropolitan Region Development Authority, Pune</w:t>
            </w:r>
          </w:p>
          <w:p w:rsidR="00DB3BA5" w:rsidRDefault="00E11141">
            <w:pPr>
              <w:spacing w:line="240" w:lineRule="auto"/>
              <w:ind w:left="720" w:right="-160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16"/>
                <w:szCs w:val="16"/>
                <w:highlight w:val="white"/>
              </w:rPr>
              <w:t>New Administrative Building, Near Akurdi Railway Station, Akurdi, Pune - 411044</w:t>
            </w:r>
          </w:p>
          <w:p w:rsidR="00DB3BA5" w:rsidRDefault="00E11141">
            <w:pPr>
              <w:spacing w:line="240" w:lineRule="auto"/>
              <w:ind w:left="720" w:right="-1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Email: ce2wssd@gmail.com</w:t>
            </w:r>
          </w:p>
        </w:tc>
      </w:tr>
      <w:tr w:rsidR="00DB3BA5">
        <w:trPr>
          <w:trHeight w:val="5145"/>
          <w:jc w:val="center"/>
        </w:trPr>
        <w:tc>
          <w:tcPr>
            <w:tcW w:w="9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B3BA5" w:rsidRDefault="00DB3BA5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Style86"/>
              <w:tblW w:w="9330" w:type="dxa"/>
              <w:tblLayout w:type="fixed"/>
              <w:tblLook w:val="04A0" w:firstRow="1" w:lastRow="0" w:firstColumn="1" w:lastColumn="0" w:noHBand="0" w:noVBand="1"/>
            </w:tblPr>
            <w:tblGrid>
              <w:gridCol w:w="9330"/>
            </w:tblGrid>
            <w:tr w:rsidR="00DB3BA5">
              <w:trPr>
                <w:trHeight w:val="5130"/>
              </w:trPr>
              <w:tc>
                <w:tcPr>
                  <w:tcW w:w="9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80" w:type="dxa"/>
                    <w:bottom w:w="0" w:type="dxa"/>
                    <w:right w:w="180" w:type="dxa"/>
                  </w:tcMar>
                </w:tcPr>
                <w:p w:rsidR="00DB3BA5" w:rsidRDefault="00E11141">
                  <w:pPr>
                    <w:spacing w:before="240" w:line="240" w:lineRule="auto"/>
                    <w:ind w:left="140" w:right="140"/>
                    <w:jc w:val="center"/>
                    <w:rPr>
                      <w:rFonts w:ascii="Times New Roman" w:eastAsia="Times New Roman" w:hAnsi="Times New Roman" w:cstheme="minorBidi"/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 xml:space="preserve">E-Tender Notice No. </w:t>
                  </w:r>
                  <w:r w:rsidR="003F64B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val="en-US"/>
                    </w:rPr>
                    <w:t>64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 xml:space="preserve"> for FY 202</w:t>
                  </w:r>
                  <w:r w:rsidR="003F64B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-2</w:t>
                  </w:r>
                  <w:r w:rsidR="003F64B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6</w:t>
                  </w:r>
                </w:p>
                <w:p w:rsidR="00DB3BA5" w:rsidRDefault="00E11141">
                  <w:pPr>
                    <w:spacing w:before="240" w:line="240" w:lineRule="auto"/>
                    <w:ind w:left="140" w:right="14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:rsidR="00DB3BA5" w:rsidRDefault="00E11141">
                  <w:pPr>
                    <w:spacing w:line="240" w:lineRule="auto"/>
                    <w:ind w:left="140" w:right="30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  <w:t xml:space="preserve">PMRDA invites Bids through e-tendering for Work of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"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Appointment of a Contractor for Sewerage arrangement of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3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Cluster and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 xml:space="preserve"> 7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Villages in Taluka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Khed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under the jurisdiction of the PMRDA region</w:t>
                  </w:r>
                  <w:r>
                    <w:rPr>
                      <w:rFonts w:ascii="Times New Roman" w:eastAsia="Times New Roman" w:hAnsi="Times New Roman" w:cstheme="minorBidi" w:hint="cs"/>
                      <w:b/>
                      <w:bCs/>
                      <w:sz w:val="24"/>
                      <w:szCs w:val="24"/>
                      <w:lang w:val="en-IN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” </w:t>
                  </w:r>
                </w:p>
                <w:p w:rsidR="00DB3BA5" w:rsidRDefault="00E11141">
                  <w:pPr>
                    <w:spacing w:line="240" w:lineRule="auto"/>
                    <w:ind w:left="140" w:right="3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  <w:t xml:space="preserve">The Tender document can be downloaded from the website: </w:t>
                  </w:r>
                  <w:hyperlink r:id="rId7"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 </w:t>
                    </w:r>
                    <w:hyperlink r:id="rId8" w:history="1">
                      <w:r>
                        <w:rPr>
                          <w:rStyle w:val="Hyperlink"/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https://mahatenders.gov.in/</w:t>
                      </w:r>
                    </w:hyperlink>
                  </w:hyperlink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from</w:t>
                  </w:r>
                  <w:r w:rsidR="00765FD3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cs/>
                    </w:rPr>
                    <w:t xml:space="preserve"> 2</w:t>
                  </w:r>
                  <w:r w:rsidR="00765F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7/01/2</w:t>
                  </w:r>
                  <w:bookmarkStart w:id="0" w:name="_GoBack"/>
                  <w:bookmarkEnd w:id="0"/>
                  <w:r w:rsidR="00765F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026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at 11.</w:t>
                  </w:r>
                  <w:r w:rsidR="00642D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 am. onwards. Last date for submission of the propos</w:t>
                  </w:r>
                  <w:r w:rsidR="00E42D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al is  2</w:t>
                  </w:r>
                  <w:r w:rsidR="006246A5">
                    <w:rPr>
                      <w:rFonts w:ascii="Times New Roman" w:eastAsia="Times New Roman" w:hAnsi="Times New Roman" w:cstheme="minorBidi"/>
                      <w:sz w:val="24"/>
                      <w:szCs w:val="24"/>
                      <w:lang w:val="en-US"/>
                    </w:rPr>
                    <w:t>6</w:t>
                  </w:r>
                  <w:r w:rsidR="00E42D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/02/2026 upto 16.3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 pm. The changes if any can be available on</w:t>
                  </w:r>
                  <w:hyperlink r:id="rId9"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hyperlink r:id="rId10" w:history="1">
                      <w:r>
                        <w:rPr>
                          <w:rStyle w:val="Hyperlink"/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https://mahatenders.gov.in/</w:t>
                      </w:r>
                    </w:hyperlink>
                  </w:hyperlink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DB3BA5" w:rsidRDefault="00E11141">
                  <w:pPr>
                    <w:spacing w:line="240" w:lineRule="auto"/>
                    <w:ind w:left="280" w:right="140"/>
                    <w:jc w:val="both"/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</w:rPr>
                    <w:t xml:space="preserve"> </w:t>
                  </w:r>
                </w:p>
                <w:p w:rsidR="00DB3BA5" w:rsidRDefault="00E11141">
                  <w:pPr>
                    <w:spacing w:line="240" w:lineRule="auto"/>
                    <w:ind w:left="280" w:right="14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:rsidR="00DB3BA5" w:rsidRDefault="00E11141">
                  <w:pPr>
                    <w:spacing w:line="240" w:lineRule="auto"/>
                    <w:ind w:left="280" w:right="14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:rsidR="00DB3BA5" w:rsidRDefault="00E11141">
                  <w:pPr>
                    <w:spacing w:line="240" w:lineRule="auto"/>
                    <w:ind w:left="1580" w:right="14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:rsidR="00DB3BA5" w:rsidRDefault="00642D8D">
                  <w:pPr>
                    <w:spacing w:line="240" w:lineRule="auto"/>
                    <w:ind w:right="140" w:firstLineChars="2100" w:firstLine="5060"/>
                    <w:jc w:val="both"/>
                    <w:rPr>
                      <w:rFonts w:ascii="Times New Roman" w:eastAsia="Times New Roman" w:hAnsi="Times New Roman" w:cs="Mangal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Mangal"/>
                      <w:b/>
                      <w:sz w:val="24"/>
                      <w:szCs w:val="24"/>
                      <w:lang w:val="en-US"/>
                    </w:rPr>
                    <w:t>Sd/-</w:t>
                  </w:r>
                </w:p>
                <w:p w:rsidR="00DB3BA5" w:rsidRDefault="00E11141">
                  <w:pPr>
                    <w:spacing w:line="240" w:lineRule="auto"/>
                    <w:ind w:left="1580" w:right="14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CHIEF  ENGINEER</w:t>
                  </w:r>
                </w:p>
                <w:p w:rsidR="00DB3BA5" w:rsidRDefault="00E11141">
                  <w:pPr>
                    <w:spacing w:line="240" w:lineRule="auto"/>
                    <w:ind w:left="1580" w:right="14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(Engineering Division-2)</w:t>
                  </w:r>
                </w:p>
                <w:p w:rsidR="00DB3BA5" w:rsidRDefault="00E11141">
                  <w:pPr>
                    <w:spacing w:line="240" w:lineRule="auto"/>
                    <w:ind w:left="1580" w:right="14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Pune Metropolitan Region Development Authority,</w:t>
                  </w:r>
                </w:p>
                <w:p w:rsidR="00DB3BA5" w:rsidRDefault="00E11141">
                  <w:pPr>
                    <w:spacing w:line="240" w:lineRule="auto"/>
                    <w:ind w:left="1580" w:right="14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Pune.</w:t>
                  </w:r>
                </w:p>
              </w:tc>
            </w:tr>
          </w:tbl>
          <w:p w:rsidR="00DB3BA5" w:rsidRDefault="00DB3BA5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B3BA5" w:rsidRDefault="00DB3BA5">
      <w:pPr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3BA5" w:rsidRDefault="00DB3BA5">
      <w:pPr>
        <w:spacing w:line="240" w:lineRule="auto"/>
        <w:ind w:left="5040"/>
        <w:jc w:val="center"/>
        <w:rPr>
          <w:rFonts w:ascii="DVOT-Surekh" w:eastAsia="DVOT-Surekh" w:hAnsi="DVOT-Surekh" w:cs="DVOT-Surekh"/>
          <w:b/>
          <w:sz w:val="28"/>
          <w:szCs w:val="28"/>
        </w:rPr>
      </w:pPr>
    </w:p>
    <w:p w:rsidR="00DB3BA5" w:rsidRDefault="00DB3BA5">
      <w:pPr>
        <w:spacing w:line="240" w:lineRule="auto"/>
        <w:ind w:left="5040"/>
        <w:jc w:val="center"/>
        <w:rPr>
          <w:rFonts w:ascii="DVOT-Surekh" w:eastAsia="DVOT-Surekh" w:hAnsi="DVOT-Surekh" w:cs="DVOT-Surekh"/>
          <w:b/>
          <w:sz w:val="28"/>
          <w:szCs w:val="28"/>
        </w:rPr>
      </w:pPr>
    </w:p>
    <w:p w:rsidR="00DB3BA5" w:rsidRDefault="00DB3BA5">
      <w:pPr>
        <w:spacing w:line="240" w:lineRule="auto"/>
        <w:ind w:left="5040"/>
        <w:jc w:val="center"/>
        <w:rPr>
          <w:rFonts w:ascii="DVOT-Surekh" w:eastAsia="DVOT-Surekh" w:hAnsi="DVOT-Surekh" w:cs="DVOT-Surekh"/>
          <w:b/>
          <w:sz w:val="28"/>
          <w:szCs w:val="28"/>
        </w:rPr>
      </w:pPr>
    </w:p>
    <w:p w:rsidR="00DB3BA5" w:rsidRDefault="00DB3BA5">
      <w:pPr>
        <w:spacing w:line="240" w:lineRule="auto"/>
        <w:ind w:left="5040"/>
        <w:jc w:val="center"/>
        <w:rPr>
          <w:rFonts w:ascii="DVOT-Surekh" w:eastAsia="DVOT-Surekh" w:hAnsi="DVOT-Surekh" w:cs="DVOT-Surekh"/>
          <w:b/>
          <w:sz w:val="28"/>
          <w:szCs w:val="28"/>
        </w:rPr>
      </w:pPr>
    </w:p>
    <w:p w:rsidR="00DB3BA5" w:rsidRDefault="00DB3BA5">
      <w:pPr>
        <w:spacing w:line="240" w:lineRule="auto"/>
        <w:ind w:left="5040"/>
        <w:jc w:val="center"/>
        <w:rPr>
          <w:rFonts w:ascii="DVOT-Surekh" w:eastAsia="DVOT-Surekh" w:hAnsi="DVOT-Surekh" w:cs="DVOT-Surekh"/>
          <w:b/>
          <w:sz w:val="28"/>
          <w:szCs w:val="28"/>
        </w:rPr>
      </w:pPr>
    </w:p>
    <w:p w:rsidR="00DB3BA5" w:rsidRDefault="00DB3BA5">
      <w:pPr>
        <w:spacing w:line="240" w:lineRule="auto"/>
        <w:ind w:right="862"/>
        <w:jc w:val="both"/>
        <w:rPr>
          <w:rFonts w:ascii="DVOT-Surekh" w:eastAsia="DVOT-Surekh" w:hAnsi="DVOT-Surekh" w:cs="DVOT-Surekh"/>
          <w:b/>
          <w:sz w:val="28"/>
          <w:szCs w:val="28"/>
        </w:rPr>
      </w:pPr>
    </w:p>
    <w:p w:rsidR="00DB3BA5" w:rsidRDefault="00DB3BA5">
      <w:pPr>
        <w:jc w:val="center"/>
      </w:pPr>
    </w:p>
    <w:sectPr w:rsidR="00DB3BA5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DB7" w:rsidRDefault="00D95DB7">
      <w:pPr>
        <w:spacing w:line="240" w:lineRule="auto"/>
      </w:pPr>
      <w:r>
        <w:separator/>
      </w:r>
    </w:p>
  </w:endnote>
  <w:endnote w:type="continuationSeparator" w:id="0">
    <w:p w:rsidR="00D95DB7" w:rsidRDefault="00D95D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Arial Unicode MS"/>
    <w:charset w:val="86"/>
    <w:family w:val="auto"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VOT-Surekh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DB7" w:rsidRDefault="00D95DB7">
      <w:r>
        <w:separator/>
      </w:r>
    </w:p>
  </w:footnote>
  <w:footnote w:type="continuationSeparator" w:id="0">
    <w:p w:rsidR="00D95DB7" w:rsidRDefault="00D95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B42162"/>
    <w:rsid w:val="002056DD"/>
    <w:rsid w:val="00323AB5"/>
    <w:rsid w:val="003B0952"/>
    <w:rsid w:val="003F64B8"/>
    <w:rsid w:val="006246A5"/>
    <w:rsid w:val="00642D8D"/>
    <w:rsid w:val="00765FD3"/>
    <w:rsid w:val="00856750"/>
    <w:rsid w:val="009324D5"/>
    <w:rsid w:val="00B01F1A"/>
    <w:rsid w:val="00D95DB7"/>
    <w:rsid w:val="00DB3BA5"/>
    <w:rsid w:val="00E11141"/>
    <w:rsid w:val="00E42D45"/>
    <w:rsid w:val="0EAC333A"/>
    <w:rsid w:val="63B42162"/>
    <w:rsid w:val="6FC6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4D5801F-1689-4D10-92A4-2A8571166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IN" w:eastAsia="en-IN" w:bidi="mr-I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customStyle="1" w:styleId="Style85">
    <w:name w:val="_Style 85"/>
    <w:basedOn w:val="TableNormal"/>
    <w:qFormat/>
    <w:tblPr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86">
    <w:name w:val="_Style 86"/>
    <w:basedOn w:val="TableNormal"/>
    <w:qFormat/>
    <w:tblPr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87">
    <w:name w:val="_Style 87"/>
    <w:basedOn w:val="TableNormal"/>
    <w:qFormat/>
    <w:tblPr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BalloonText">
    <w:name w:val="Balloon Text"/>
    <w:basedOn w:val="Normal"/>
    <w:link w:val="BalloonTextChar"/>
    <w:rsid w:val="00B01F1A"/>
    <w:pPr>
      <w:spacing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rsid w:val="00B01F1A"/>
    <w:rPr>
      <w:rFonts w:ascii="Segoe UI" w:eastAsia="Arial" w:hAnsi="Segoe UI" w:cs="Segoe UI"/>
      <w:sz w:val="18"/>
      <w:szCs w:val="16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hatenders.gov.i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ahatenders.gov.in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mahatenders.gov.in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mahatenders.gov.i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Eng-1</dc:creator>
  <cp:lastModifiedBy>Admin</cp:lastModifiedBy>
  <cp:revision>9</cp:revision>
  <cp:lastPrinted>2026-01-06T13:32:00Z</cp:lastPrinted>
  <dcterms:created xsi:type="dcterms:W3CDTF">2025-12-13T10:35:00Z</dcterms:created>
  <dcterms:modified xsi:type="dcterms:W3CDTF">2026-01-06T13:33:00Z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4C8EC096A05F461B95EA052442FC9D10_13</vt:lpwstr>
  </property>
</Properties>
</file>